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B41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389A8FFE" wp14:editId="1C92C3B7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50A6" w14:textId="77777777" w:rsidR="00F7696E" w:rsidRPr="00D83324" w:rsidRDefault="00F7696E" w:rsidP="00F7696E">
      <w:pPr>
        <w:rPr>
          <w:sz w:val="40"/>
          <w:szCs w:val="52"/>
        </w:rPr>
      </w:pPr>
    </w:p>
    <w:p w14:paraId="098CC773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78CC43C4" w14:textId="77777777" w:rsidR="00F7696E" w:rsidRPr="00C05F9F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C05F9F">
        <w:rPr>
          <w:rFonts w:ascii="IBM Plex Sans" w:hAnsi="IBM Plex Sans"/>
          <w:sz w:val="44"/>
          <w:szCs w:val="44"/>
        </w:rPr>
        <w:t>I</w:t>
      </w:r>
      <w:r w:rsidR="007F57A4" w:rsidRPr="00C05F9F">
        <w:rPr>
          <w:rFonts w:ascii="IBM Plex Sans" w:hAnsi="IBM Plex Sans"/>
          <w:sz w:val="44"/>
          <w:szCs w:val="44"/>
        </w:rPr>
        <w:t>nbjuder till Bättre arbetsmiljö</w:t>
      </w:r>
      <w:r w:rsidRPr="00C05F9F">
        <w:rPr>
          <w:rFonts w:ascii="IBM Plex Sans" w:hAnsi="IBM Plex Sans"/>
          <w:sz w:val="44"/>
          <w:szCs w:val="44"/>
        </w:rPr>
        <w:t>utbildning</w:t>
      </w:r>
    </w:p>
    <w:p w14:paraId="4F50B0DC" w14:textId="77777777" w:rsidR="00F7696E" w:rsidRPr="00C05F9F" w:rsidRDefault="00F7696E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C05F9F">
        <w:rPr>
          <w:rFonts w:ascii="IBM Plex Sans" w:hAnsi="IBM Plex Sans"/>
          <w:b/>
          <w:sz w:val="96"/>
          <w:szCs w:val="96"/>
        </w:rPr>
        <w:t>BAM</w:t>
      </w:r>
    </w:p>
    <w:p w14:paraId="659DCF19" w14:textId="2E0B2142" w:rsidR="00517464" w:rsidRPr="00C05F9F" w:rsidRDefault="004724CA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C05F9F">
        <w:rPr>
          <w:rFonts w:ascii="IBM Plex Sans" w:hAnsi="IBM Plex Sans" w:cstheme="minorHAnsi"/>
          <w:sz w:val="32"/>
          <w:szCs w:val="32"/>
        </w:rPr>
        <w:t>20-22</w:t>
      </w:r>
      <w:proofErr w:type="gramEnd"/>
      <w:r w:rsidRPr="00C05F9F">
        <w:rPr>
          <w:rFonts w:ascii="IBM Plex Sans" w:hAnsi="IBM Plex Sans" w:cstheme="minorHAnsi"/>
          <w:sz w:val="32"/>
          <w:szCs w:val="32"/>
        </w:rPr>
        <w:t xml:space="preserve"> april</w:t>
      </w:r>
      <w:r w:rsidR="009469A2" w:rsidRPr="00C05F9F">
        <w:rPr>
          <w:rFonts w:ascii="IBM Plex Sans" w:hAnsi="IBM Plex Sans" w:cstheme="minorHAnsi"/>
          <w:sz w:val="32"/>
          <w:szCs w:val="32"/>
        </w:rPr>
        <w:t xml:space="preserve"> (del 1) + </w:t>
      </w:r>
      <w:r w:rsidRPr="00C05F9F">
        <w:rPr>
          <w:rFonts w:ascii="IBM Plex Sans" w:hAnsi="IBM Plex Sans" w:cstheme="minorHAnsi"/>
          <w:sz w:val="32"/>
          <w:szCs w:val="32"/>
        </w:rPr>
        <w:t xml:space="preserve">7-8 maj </w:t>
      </w:r>
      <w:r w:rsidR="009469A2" w:rsidRPr="00C05F9F">
        <w:rPr>
          <w:rFonts w:ascii="IBM Plex Sans" w:hAnsi="IBM Plex Sans" w:cstheme="minorHAnsi"/>
          <w:sz w:val="32"/>
          <w:szCs w:val="32"/>
        </w:rPr>
        <w:t>(del 2) 2026</w:t>
      </w:r>
    </w:p>
    <w:p w14:paraId="721ED07D" w14:textId="77777777" w:rsidR="00F7696E" w:rsidRPr="00C05F9F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23314685" w14:textId="77777777" w:rsidR="00584DA1" w:rsidRPr="00C05F9F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Kurstider</w:t>
      </w:r>
      <w:r w:rsidRPr="00C05F9F">
        <w:rPr>
          <w:rFonts w:ascii="IBM Plex Sans" w:hAnsi="IBM Plex Sans" w:cstheme="minorHAnsi"/>
          <w:sz w:val="28"/>
          <w:szCs w:val="28"/>
        </w:rPr>
        <w:tab/>
      </w:r>
      <w:r w:rsidR="00EB691B" w:rsidRPr="00C05F9F">
        <w:rPr>
          <w:rFonts w:ascii="IBM Plex Sans" w:hAnsi="IBM Plex Sans" w:cstheme="minorHAnsi"/>
          <w:sz w:val="28"/>
          <w:szCs w:val="28"/>
        </w:rPr>
        <w:t>8.3</w:t>
      </w:r>
      <w:r w:rsidR="00A62BDE" w:rsidRPr="00C05F9F">
        <w:rPr>
          <w:rFonts w:ascii="IBM Plex Sans" w:hAnsi="IBM Plex Sans" w:cstheme="minorHAnsi"/>
          <w:sz w:val="28"/>
          <w:szCs w:val="28"/>
        </w:rPr>
        <w:t>0–16.00</w:t>
      </w:r>
      <w:r w:rsidR="00F7696E" w:rsidRPr="00C05F9F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C05F9F">
        <w:rPr>
          <w:rFonts w:ascii="IBM Plex Sans" w:hAnsi="IBM Plex Sans" w:cstheme="minorHAnsi"/>
          <w:sz w:val="28"/>
          <w:szCs w:val="28"/>
        </w:rPr>
        <w:t>alla dagar</w:t>
      </w:r>
      <w:r w:rsidR="00584DA1" w:rsidRPr="00C05F9F">
        <w:rPr>
          <w:rFonts w:ascii="IBM Plex Sans" w:hAnsi="IBM Plex Sans" w:cstheme="minorHAnsi"/>
          <w:sz w:val="28"/>
          <w:szCs w:val="28"/>
        </w:rPr>
        <w:t>.</w:t>
      </w:r>
    </w:p>
    <w:p w14:paraId="346B2094" w14:textId="77777777" w:rsidR="00F7696E" w:rsidRPr="00C05F9F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M</w:t>
      </w:r>
      <w:r w:rsidR="00524CBF" w:rsidRPr="00C05F9F">
        <w:rPr>
          <w:rFonts w:ascii="IBM Plex Sans" w:hAnsi="IBM Plex Sans" w:cstheme="minorHAnsi"/>
          <w:sz w:val="28"/>
          <w:szCs w:val="28"/>
        </w:rPr>
        <w:t>aterial</w:t>
      </w:r>
      <w:r w:rsidR="00CC6373" w:rsidRPr="00C05F9F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CCD9374" w14:textId="77777777" w:rsidR="00F7696E" w:rsidRPr="00C05F9F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2456658" w14:textId="77777777" w:rsidR="008A6C93" w:rsidRPr="00C05F9F" w:rsidRDefault="00827DBA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Ledare </w:t>
      </w:r>
      <w:r w:rsidRPr="00C05F9F">
        <w:rPr>
          <w:rFonts w:ascii="IBM Plex Sans" w:hAnsi="IBM Plex Sans" w:cstheme="minorHAnsi"/>
          <w:sz w:val="28"/>
          <w:szCs w:val="28"/>
        </w:rPr>
        <w:tab/>
      </w:r>
      <w:r w:rsidR="00B12EF1" w:rsidRPr="00C05F9F">
        <w:rPr>
          <w:rFonts w:ascii="IBM Plex Sans" w:hAnsi="IBM Plex Sans" w:cstheme="minorHAnsi"/>
          <w:sz w:val="28"/>
          <w:szCs w:val="28"/>
        </w:rPr>
        <w:tab/>
      </w:r>
      <w:r w:rsidR="008A6C93" w:rsidRPr="00C05F9F">
        <w:rPr>
          <w:rFonts w:ascii="IBM Plex Sans" w:hAnsi="IBM Plex Sans" w:cstheme="minorHAnsi"/>
          <w:sz w:val="28"/>
          <w:szCs w:val="28"/>
        </w:rPr>
        <w:t>Albin Karlsson, IF Metall Östergötland</w:t>
      </w:r>
    </w:p>
    <w:p w14:paraId="2B7417F6" w14:textId="320C28EA" w:rsidR="008A6C93" w:rsidRPr="00C05F9F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                                        </w:t>
      </w:r>
      <w:hyperlink r:id="rId6" w:history="1">
        <w:r w:rsidR="00C05F9F" w:rsidRPr="009D10BB">
          <w:rPr>
            <w:rStyle w:val="Hyperlnk"/>
            <w:rFonts w:ascii="IBM Plex Sans" w:hAnsi="IBM Plex Sans" w:cstheme="minorHAnsi"/>
            <w:sz w:val="28"/>
            <w:szCs w:val="28"/>
            <w:shd w:val="clear" w:color="auto" w:fill="FFFFFF"/>
          </w:rPr>
          <w:t>albin.karlsson@ifmetall.se</w:t>
        </w:r>
      </w:hyperlink>
      <w:r w:rsidRPr="00C05F9F">
        <w:rPr>
          <w:rStyle w:val="Hyperlnk"/>
          <w:rFonts w:ascii="IBM Plex Sans" w:hAnsi="IBM Plex Sans" w:cstheme="minorHAnsi"/>
          <w:color w:val="auto"/>
          <w:sz w:val="28"/>
          <w:szCs w:val="28"/>
          <w:u w:val="none"/>
          <w:shd w:val="clear" w:color="auto" w:fill="FFFFFF"/>
        </w:rPr>
        <w:t>,</w:t>
      </w:r>
      <w:r w:rsidRPr="00C05F9F">
        <w:rPr>
          <w:rFonts w:ascii="IBM Plex Sans" w:hAnsi="IBM Plex Sans" w:cstheme="minorHAnsi"/>
          <w:sz w:val="28"/>
          <w:szCs w:val="28"/>
          <w:shd w:val="clear" w:color="auto" w:fill="FFFFFF"/>
        </w:rPr>
        <w:t xml:space="preserve"> 013-24 38 69</w:t>
      </w:r>
    </w:p>
    <w:p w14:paraId="1FC7F19D" w14:textId="77777777" w:rsidR="008A6C93" w:rsidRPr="00C05F9F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ab/>
      </w:r>
      <w:r w:rsidRPr="00C05F9F">
        <w:rPr>
          <w:rFonts w:ascii="IBM Plex Sans" w:hAnsi="IBM Plex Sans" w:cstheme="minorHAnsi"/>
          <w:sz w:val="28"/>
          <w:szCs w:val="28"/>
        </w:rPr>
        <w:tab/>
        <w:t>Sara Avenhammar, Marieborg folkhögskola,</w:t>
      </w:r>
    </w:p>
    <w:p w14:paraId="6BB24FFB" w14:textId="626E5C3B" w:rsidR="00F7696E" w:rsidRPr="00C05F9F" w:rsidRDefault="008A6C93" w:rsidP="008A6C93">
      <w:pPr>
        <w:spacing w:after="0"/>
        <w:ind w:left="1304" w:firstLine="1304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sara.avenhammar@marieborg.org, 070–2832522</w:t>
      </w:r>
    </w:p>
    <w:p w14:paraId="2487330F" w14:textId="6A4595F5" w:rsidR="00556163" w:rsidRPr="00C05F9F" w:rsidRDefault="00257EB5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                      </w:t>
      </w:r>
      <w:r w:rsidR="00F6676E" w:rsidRPr="00C05F9F">
        <w:rPr>
          <w:rFonts w:ascii="IBM Plex Sans" w:hAnsi="IBM Plex Sans" w:cstheme="minorHAnsi"/>
          <w:sz w:val="28"/>
          <w:szCs w:val="28"/>
        </w:rPr>
        <w:t xml:space="preserve">                       </w:t>
      </w:r>
    </w:p>
    <w:p w14:paraId="3515D6BA" w14:textId="7B0504D4" w:rsidR="00D83324" w:rsidRPr="00C05F9F" w:rsidRDefault="00517464" w:rsidP="00C05F9F">
      <w:pPr>
        <w:spacing w:after="0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Plats</w:t>
      </w:r>
      <w:r w:rsidR="00C05F9F">
        <w:rPr>
          <w:rFonts w:ascii="IBM Plex Sans" w:hAnsi="IBM Plex Sans" w:cstheme="minorHAnsi"/>
          <w:sz w:val="28"/>
          <w:szCs w:val="28"/>
        </w:rPr>
        <w:tab/>
      </w:r>
      <w:r w:rsidR="00F7696E" w:rsidRPr="00C05F9F">
        <w:rPr>
          <w:rFonts w:ascii="IBM Plex Sans" w:hAnsi="IBM Plex Sans" w:cstheme="minorHAnsi"/>
          <w:sz w:val="28"/>
          <w:szCs w:val="28"/>
        </w:rPr>
        <w:tab/>
      </w:r>
      <w:r w:rsidR="00D83324" w:rsidRPr="00C05F9F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21DB5E16" w14:textId="77777777" w:rsidR="00D83324" w:rsidRPr="00C05F9F" w:rsidRDefault="00D83324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77B53487" w14:textId="77777777" w:rsidR="00F7696E" w:rsidRPr="00C05F9F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ab/>
      </w:r>
    </w:p>
    <w:p w14:paraId="7DAD0445" w14:textId="77777777" w:rsidR="00F7696E" w:rsidRPr="00C05F9F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Kostnad </w:t>
      </w:r>
      <w:r w:rsidRPr="00C05F9F">
        <w:rPr>
          <w:rFonts w:ascii="IBM Plex Sans" w:hAnsi="IBM Plex Sans" w:cstheme="minorHAnsi"/>
          <w:sz w:val="28"/>
          <w:szCs w:val="28"/>
        </w:rPr>
        <w:tab/>
      </w:r>
      <w:r w:rsidRPr="00C05F9F">
        <w:rPr>
          <w:rFonts w:ascii="IBM Plex Sans" w:hAnsi="IBM Plex Sans" w:cstheme="minorHAnsi"/>
          <w:sz w:val="28"/>
          <w:szCs w:val="28"/>
        </w:rPr>
        <w:tab/>
      </w:r>
      <w:r w:rsidR="00F6676E" w:rsidRPr="00C05F9F">
        <w:rPr>
          <w:rFonts w:ascii="IBM Plex Sans" w:hAnsi="IBM Plex Sans" w:cstheme="minorHAnsi"/>
          <w:sz w:val="28"/>
          <w:szCs w:val="28"/>
        </w:rPr>
        <w:t>7000</w:t>
      </w:r>
      <w:r w:rsidR="00F7696E" w:rsidRPr="00C05F9F">
        <w:rPr>
          <w:rFonts w:ascii="IBM Plex Sans" w:hAnsi="IBM Plex Sans" w:cstheme="minorHAnsi"/>
          <w:sz w:val="28"/>
          <w:szCs w:val="28"/>
        </w:rPr>
        <w:t xml:space="preserve"> </w:t>
      </w:r>
      <w:proofErr w:type="gramStart"/>
      <w:r w:rsidR="00F7696E" w:rsidRPr="00C05F9F">
        <w:rPr>
          <w:rFonts w:ascii="IBM Plex Sans" w:hAnsi="IBM Plex Sans" w:cstheme="minorHAnsi"/>
          <w:sz w:val="28"/>
          <w:szCs w:val="28"/>
        </w:rPr>
        <w:t>kronor</w:t>
      </w:r>
      <w:r w:rsidR="002C7AC8" w:rsidRPr="00C05F9F">
        <w:rPr>
          <w:rFonts w:ascii="IBM Plex Sans" w:hAnsi="IBM Plex Sans" w:cstheme="minorHAnsi"/>
          <w:sz w:val="28"/>
          <w:szCs w:val="28"/>
        </w:rPr>
        <w:t>(</w:t>
      </w:r>
      <w:proofErr w:type="gramEnd"/>
      <w:r w:rsidR="002C7AC8" w:rsidRPr="00C05F9F">
        <w:rPr>
          <w:rFonts w:ascii="IBM Plex Sans" w:hAnsi="IBM Plex Sans" w:cstheme="minorHAnsi"/>
          <w:sz w:val="28"/>
          <w:szCs w:val="28"/>
        </w:rPr>
        <w:t>ex moms)</w:t>
      </w:r>
      <w:r w:rsidR="00F7696E" w:rsidRPr="00C05F9F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7189B430" w14:textId="77777777" w:rsidR="00F7696E" w:rsidRPr="00C05F9F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5BB48339" w14:textId="77777777" w:rsidR="008A6C93" w:rsidRPr="00C05F9F" w:rsidRDefault="00BF505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Anmälan </w:t>
      </w:r>
      <w:r w:rsidRPr="00C05F9F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C05F9F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C05F9F">
        <w:rPr>
          <w:rFonts w:ascii="IBM Plex Sans" w:hAnsi="IBM Plex Sans" w:cstheme="minorHAnsi"/>
          <w:sz w:val="28"/>
          <w:szCs w:val="28"/>
        </w:rPr>
        <w:t>Skickas till</w:t>
      </w:r>
      <w:r w:rsidR="00F7696E" w:rsidRPr="00C05F9F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C05F9F">
        <w:rPr>
          <w:rFonts w:ascii="IBM Plex Sans" w:hAnsi="IBM Plex Sans" w:cstheme="minorHAnsi"/>
          <w:sz w:val="28"/>
          <w:szCs w:val="28"/>
        </w:rPr>
        <w:t>,</w:t>
      </w:r>
      <w:r w:rsidR="00D83324" w:rsidRPr="00C05F9F">
        <w:rPr>
          <w:rFonts w:ascii="IBM Plex Sans" w:hAnsi="IBM Plex Sans" w:cstheme="minorHAnsi"/>
          <w:sz w:val="28"/>
          <w:szCs w:val="28"/>
        </w:rPr>
        <w:t xml:space="preserve"> Box 724, 601 16 Norrköping</w:t>
      </w:r>
      <w:r w:rsidR="008A6C93" w:rsidRPr="00C05F9F">
        <w:rPr>
          <w:rFonts w:ascii="IBM Plex Sans" w:hAnsi="IBM Plex Sans" w:cstheme="minorHAnsi"/>
          <w:sz w:val="28"/>
          <w:szCs w:val="28"/>
        </w:rPr>
        <w:t xml:space="preserve">, </w:t>
      </w:r>
    </w:p>
    <w:p w14:paraId="23413ED6" w14:textId="4D00F239" w:rsidR="008A6C93" w:rsidRPr="00C05F9F" w:rsidRDefault="008A6C93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alt. Sara.avenhammar@marieborg.org</w:t>
      </w:r>
    </w:p>
    <w:p w14:paraId="0ADD90AD" w14:textId="20FF3E48" w:rsidR="00391A11" w:rsidRPr="00C05F9F" w:rsidRDefault="00F7696E" w:rsidP="00C05F9F">
      <w:pPr>
        <w:ind w:left="2608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 </w:t>
      </w:r>
      <w:r w:rsidRPr="00C05F9F">
        <w:rPr>
          <w:rFonts w:ascii="IBM Plex Sans" w:hAnsi="IBM Plex Sans" w:cstheme="minorHAnsi"/>
          <w:sz w:val="28"/>
          <w:szCs w:val="28"/>
        </w:rPr>
        <w:t>Använd bifogad blankett.</w:t>
      </w:r>
    </w:p>
    <w:p w14:paraId="7103E741" w14:textId="0A972D75" w:rsidR="00F7696E" w:rsidRPr="00694060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694060">
        <w:rPr>
          <w:rFonts w:ascii="IBM Plex Sans" w:hAnsi="IBM Plex Sans"/>
          <w:bCs/>
          <w:sz w:val="44"/>
          <w:szCs w:val="44"/>
        </w:rPr>
        <w:t>Välkommen till u</w:t>
      </w:r>
      <w:r w:rsidR="00F7696E" w:rsidRPr="00694060">
        <w:rPr>
          <w:rFonts w:ascii="IBM Plex Sans" w:hAnsi="IBM Plex Sans"/>
          <w:bCs/>
          <w:sz w:val="44"/>
          <w:szCs w:val="44"/>
        </w:rPr>
        <w:t>tbildningen!</w:t>
      </w:r>
    </w:p>
    <w:p w14:paraId="6B0A9A62" w14:textId="77777777" w:rsidR="00694060" w:rsidRDefault="00524CBF" w:rsidP="00694060">
      <w:pPr>
        <w:ind w:left="3912" w:firstLine="1304"/>
        <w:rPr>
          <w:rFonts w:ascii="IBM Plex Sans" w:hAnsi="IBM Plex Sans"/>
        </w:rPr>
      </w:pPr>
      <w:r w:rsidRPr="00C05F9F">
        <w:rPr>
          <w:rFonts w:ascii="IBM Plex Sans" w:hAnsi="IBM Plex Sans" w:cs="Helvetica"/>
          <w:noProof/>
          <w:color w:val="000000"/>
          <w:sz w:val="20"/>
          <w:szCs w:val="20"/>
          <w:lang w:eastAsia="sv-SE"/>
        </w:rPr>
        <w:t xml:space="preserve"> </w:t>
      </w:r>
    </w:p>
    <w:p w14:paraId="4E42B0F5" w14:textId="11A28FD5" w:rsidR="008A6C93" w:rsidRPr="00694060" w:rsidRDefault="008A6C93" w:rsidP="00694060">
      <w:pPr>
        <w:rPr>
          <w:rFonts w:ascii="IBM Plex Sans" w:hAnsi="IBM Plex Sans"/>
          <w:bCs/>
        </w:rPr>
      </w:pPr>
      <w:r w:rsidRPr="00694060">
        <w:rPr>
          <w:rFonts w:ascii="IBM Plex Sans" w:hAnsi="IBM Plex Sans" w:cstheme="minorHAnsi"/>
          <w:bCs/>
          <w:sz w:val="32"/>
          <w:szCs w:val="32"/>
        </w:rPr>
        <w:lastRenderedPageBreak/>
        <w:t>Vad är BAM – bättre arbetsmiljö?</w:t>
      </w:r>
    </w:p>
    <w:p w14:paraId="6F8B9239" w14:textId="77777777" w:rsidR="008A6C93" w:rsidRPr="00C05F9F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C05F9F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C05F9F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58759223" w14:textId="77777777" w:rsidR="008A6C93" w:rsidRPr="00C05F9F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31742541" w14:textId="77777777" w:rsidR="008A6C93" w:rsidRPr="00C05F9F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C05F9F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C05F9F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4FC5EE9A" w14:textId="77777777" w:rsidR="008A6C93" w:rsidRPr="00C05F9F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C05F9F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C05F9F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775F686D" w14:textId="77777777" w:rsidR="008A6C93" w:rsidRPr="00C05F9F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C05F9F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C05F9F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22361FAD" w14:textId="77777777" w:rsidR="008A6C93" w:rsidRPr="00C05F9F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C05F9F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C05F9F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1169EFEA" w14:textId="77777777" w:rsidR="008A6C93" w:rsidRPr="00C05F9F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C05F9F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C05F9F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2825A319" w14:textId="77777777" w:rsidR="008A6C93" w:rsidRPr="00C05F9F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46EECDAC" w14:textId="77777777" w:rsidR="008A6C93" w:rsidRPr="00C05F9F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C05F9F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4C129D0E" w14:textId="77777777" w:rsidR="00CC6373" w:rsidRPr="00C05F9F" w:rsidRDefault="00CC6373">
      <w:pPr>
        <w:rPr>
          <w:rFonts w:ascii="IBM Plex Sans" w:hAnsi="IBM Plex Sans"/>
          <w:sz w:val="28"/>
          <w:szCs w:val="28"/>
        </w:rPr>
      </w:pPr>
    </w:p>
    <w:p w14:paraId="011FF5A3" w14:textId="77777777" w:rsidR="00CC6373" w:rsidRPr="00C05F9F" w:rsidRDefault="00CC6373">
      <w:pPr>
        <w:rPr>
          <w:rFonts w:ascii="IBM Plex Sans" w:hAnsi="IBM Plex Sans"/>
          <w:b/>
          <w:sz w:val="44"/>
          <w:szCs w:val="44"/>
        </w:rPr>
      </w:pPr>
    </w:p>
    <w:p w14:paraId="421F0FA2" w14:textId="77777777" w:rsidR="00CC6373" w:rsidRPr="00C05F9F" w:rsidRDefault="00CC6373">
      <w:pPr>
        <w:rPr>
          <w:rFonts w:ascii="IBM Plex Sans" w:hAnsi="IBM Plex Sans"/>
          <w:b/>
          <w:sz w:val="44"/>
          <w:szCs w:val="44"/>
        </w:rPr>
      </w:pPr>
    </w:p>
    <w:p w14:paraId="3CA79424" w14:textId="77777777" w:rsidR="00CC6373" w:rsidRPr="00C05F9F" w:rsidRDefault="00CC6373">
      <w:pPr>
        <w:rPr>
          <w:rFonts w:ascii="IBM Plex Sans" w:hAnsi="IBM Plex Sans"/>
          <w:b/>
          <w:sz w:val="44"/>
          <w:szCs w:val="44"/>
        </w:rPr>
      </w:pPr>
    </w:p>
    <w:p w14:paraId="03EB09AA" w14:textId="77777777" w:rsidR="00BF5051" w:rsidRPr="00C05F9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3C131E0F" w14:textId="77777777" w:rsidR="00C05F9F" w:rsidRDefault="00C05F9F" w:rsidP="00C05F9F">
      <w:pPr>
        <w:rPr>
          <w:rFonts w:ascii="IBM Plex Sans" w:hAnsi="IBM Plex Sans"/>
          <w:b/>
          <w:sz w:val="44"/>
          <w:szCs w:val="44"/>
        </w:rPr>
      </w:pPr>
    </w:p>
    <w:p w14:paraId="49BBB783" w14:textId="77777777" w:rsidR="00694060" w:rsidRDefault="00694060" w:rsidP="00C05F9F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4A9897EB" w14:textId="77777777" w:rsidR="00694060" w:rsidRDefault="00694060" w:rsidP="00C05F9F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14E90CBC" w14:textId="77777777" w:rsidR="00694060" w:rsidRDefault="00694060" w:rsidP="00C05F9F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4CE58A0F" w14:textId="55BED472" w:rsidR="008A6C93" w:rsidRPr="00694060" w:rsidRDefault="008A6C93" w:rsidP="00C05F9F">
      <w:pPr>
        <w:jc w:val="center"/>
        <w:rPr>
          <w:rFonts w:ascii="IBM Plex Sans" w:hAnsi="IBM Plex Sans" w:cstheme="majorHAnsi"/>
          <w:sz w:val="40"/>
          <w:szCs w:val="40"/>
        </w:rPr>
      </w:pPr>
      <w:r w:rsidRPr="00694060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1CEE3D77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C05F9F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C05F9F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C05F9F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7AB8B3CD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C05F9F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1AD6BACF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C05F9F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3AC94A14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C05F9F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572BA18E" w14:textId="77777777" w:rsidR="008A6C93" w:rsidRPr="00C05F9F" w:rsidRDefault="008A6C93" w:rsidP="008A6C93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C05F9F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FE19895" w14:textId="77777777" w:rsidR="008A6C93" w:rsidRPr="00C05F9F" w:rsidRDefault="008A6C93" w:rsidP="008A6C93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4CA7575B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C05F9F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4ACF25FC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7F10BEB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C05F9F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562E1E8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D814935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63E284D7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040F1F6D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53353A9D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3C1684B5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46EDEE44" w14:textId="77777777" w:rsidR="008A6C93" w:rsidRPr="00C05F9F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30DA90BA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4BEF0A3C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2C687165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3DD3021D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304E4E1" w14:textId="77777777" w:rsidR="008A6C93" w:rsidRPr="00C05F9F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C05F9F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4DCD7D7B" w14:textId="77777777" w:rsidR="008A6C93" w:rsidRPr="00694060" w:rsidRDefault="008A6C93" w:rsidP="008A6C93">
      <w:pPr>
        <w:rPr>
          <w:rFonts w:ascii="IBM Plex Sans" w:hAnsi="IBM Plex Sans" w:cstheme="minorHAnsi"/>
        </w:rPr>
      </w:pPr>
      <w:r w:rsidRPr="00694060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694060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694060">
        <w:rPr>
          <w:rFonts w:ascii="IBM Plex Sans" w:hAnsi="IBM Plex Sans" w:cstheme="minorHAnsi"/>
        </w:rPr>
        <w:t xml:space="preserve"> eller telefon: 070-2832522. Eller respektive kursledare.</w:t>
      </w:r>
    </w:p>
    <w:p w14:paraId="5F53A72E" w14:textId="09ADDF08" w:rsidR="008A6C93" w:rsidRPr="00694060" w:rsidRDefault="008A6C93" w:rsidP="008A6C93">
      <w:pPr>
        <w:rPr>
          <w:rFonts w:ascii="IBM Plex Sans" w:hAnsi="IBM Plex Sans" w:cstheme="minorHAnsi"/>
        </w:rPr>
      </w:pPr>
      <w:r w:rsidRPr="00694060">
        <w:rPr>
          <w:rFonts w:ascii="IBM Plex Sans" w:hAnsi="IBM Plex Sans" w:cstheme="minorHAnsi"/>
        </w:rPr>
        <w:t>Om deltagare uteblir utan anmäld anledning faktureras sändande organisation för samtliga</w:t>
      </w:r>
      <w:r w:rsidR="00694060">
        <w:rPr>
          <w:rFonts w:ascii="IBM Plex Sans" w:hAnsi="IBM Plex Sans" w:cstheme="minorHAnsi"/>
        </w:rPr>
        <w:t xml:space="preserve"> </w:t>
      </w:r>
      <w:r w:rsidRPr="00694060">
        <w:rPr>
          <w:rFonts w:ascii="IBM Plex Sans" w:hAnsi="IBM Plex Sans" w:cstheme="minorHAnsi"/>
        </w:rPr>
        <w:t>utbildningsdagar.</w:t>
      </w:r>
    </w:p>
    <w:p w14:paraId="0A39FB61" w14:textId="77777777" w:rsidR="008A6C93" w:rsidRPr="004F372A" w:rsidRDefault="008A6C93" w:rsidP="004F372A">
      <w:pPr>
        <w:rPr>
          <w:sz w:val="40"/>
          <w:szCs w:val="40"/>
        </w:rPr>
      </w:pPr>
    </w:p>
    <w:p w14:paraId="4477879E" w14:textId="2538A803" w:rsidR="00175486" w:rsidRDefault="008A6C93" w:rsidP="00175486"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099250E3" wp14:editId="51642B25">
            <wp:simplePos x="0" y="0"/>
            <wp:positionH relativeFrom="margin">
              <wp:posOffset>-304800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3C29A4F9" wp14:editId="17AB6408">
            <wp:simplePos x="0" y="0"/>
            <wp:positionH relativeFrom="margin">
              <wp:posOffset>1722120</wp:posOffset>
            </wp:positionH>
            <wp:positionV relativeFrom="margin">
              <wp:posOffset>8578850</wp:posOffset>
            </wp:positionV>
            <wp:extent cx="2062480" cy="507365"/>
            <wp:effectExtent l="0" t="0" r="0" b="698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3D35"/>
    <w:rsid w:val="00175486"/>
    <w:rsid w:val="001F5041"/>
    <w:rsid w:val="00257EB5"/>
    <w:rsid w:val="0029003D"/>
    <w:rsid w:val="002C7AC8"/>
    <w:rsid w:val="00391A11"/>
    <w:rsid w:val="003D52E9"/>
    <w:rsid w:val="004578A9"/>
    <w:rsid w:val="004724CA"/>
    <w:rsid w:val="004925A4"/>
    <w:rsid w:val="00494A13"/>
    <w:rsid w:val="004E3656"/>
    <w:rsid w:val="004F372A"/>
    <w:rsid w:val="00517464"/>
    <w:rsid w:val="00524CBF"/>
    <w:rsid w:val="00556163"/>
    <w:rsid w:val="00574007"/>
    <w:rsid w:val="005828B6"/>
    <w:rsid w:val="00584DA1"/>
    <w:rsid w:val="005C53A7"/>
    <w:rsid w:val="00617D36"/>
    <w:rsid w:val="0062348B"/>
    <w:rsid w:val="00694060"/>
    <w:rsid w:val="006F7B8F"/>
    <w:rsid w:val="007441B6"/>
    <w:rsid w:val="00744DE8"/>
    <w:rsid w:val="007D794F"/>
    <w:rsid w:val="007E07A0"/>
    <w:rsid w:val="007F57A4"/>
    <w:rsid w:val="00827DBA"/>
    <w:rsid w:val="00871948"/>
    <w:rsid w:val="00880359"/>
    <w:rsid w:val="008A6C93"/>
    <w:rsid w:val="008B2DB0"/>
    <w:rsid w:val="008C645F"/>
    <w:rsid w:val="008D69A0"/>
    <w:rsid w:val="009052B7"/>
    <w:rsid w:val="009322DE"/>
    <w:rsid w:val="009462B5"/>
    <w:rsid w:val="009469A2"/>
    <w:rsid w:val="009E7BAD"/>
    <w:rsid w:val="00A1230B"/>
    <w:rsid w:val="00A474A3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05F9F"/>
    <w:rsid w:val="00CC6373"/>
    <w:rsid w:val="00D66BE0"/>
    <w:rsid w:val="00D67D69"/>
    <w:rsid w:val="00D83324"/>
    <w:rsid w:val="00D91B84"/>
    <w:rsid w:val="00D937D0"/>
    <w:rsid w:val="00DC581F"/>
    <w:rsid w:val="00DF1FFB"/>
    <w:rsid w:val="00E109A9"/>
    <w:rsid w:val="00E44E52"/>
    <w:rsid w:val="00E87593"/>
    <w:rsid w:val="00EB691B"/>
    <w:rsid w:val="00F06361"/>
    <w:rsid w:val="00F60E0E"/>
    <w:rsid w:val="00F6676E"/>
    <w:rsid w:val="00F7696E"/>
    <w:rsid w:val="00F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BB7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A6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A6C93"/>
    <w:rPr>
      <w:i/>
      <w:iCs/>
    </w:rPr>
  </w:style>
  <w:style w:type="character" w:styleId="Stark">
    <w:name w:val="Strong"/>
    <w:basedOn w:val="Standardstycketeckensnitt"/>
    <w:uiPriority w:val="22"/>
    <w:qFormat/>
    <w:rsid w:val="008A6C9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.karlsson@ifmetall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4</cp:revision>
  <cp:lastPrinted>2025-10-20T12:44:00Z</cp:lastPrinted>
  <dcterms:created xsi:type="dcterms:W3CDTF">2025-10-20T12:45:00Z</dcterms:created>
  <dcterms:modified xsi:type="dcterms:W3CDTF">2025-10-24T06:49:00Z</dcterms:modified>
</cp:coreProperties>
</file>